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“Modello A”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BANDO PER L’ASSEGNAZIONE DI 2 PREMI PER IL MIGLIOR ARTICOLO SCIENTIFICO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“IN MEMORIA DI MARIO RICCIARDI”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Terza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Associazione Italiana Linfoistiocitosi Emofagocitica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Mario Ricciardi’s Brothers - Progetto HLH -  Onlus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Aut. Dir. Reg. n. 2015/9353      C.F. 95210210639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  <w:tab w:val="left" w:leader="none" w:pos="5954"/>
        </w:tabs>
        <w:spacing w:after="0" w:before="0" w:line="240" w:lineRule="auto"/>
        <w:ind w:left="0" w:right="-2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c.a. Presidente   Sig. Ugo Ricciardi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 l ___ sottoscritt ___(Cognome e nome)______________________________________________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nat___ a_________________________________ (Prov.____________) il____________________________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a______________in Via/Piazza ______________________C.A.P. _____________________ Provincia ____________________</w:t>
      </w:r>
    </w:p>
    <w:tbl>
      <w:tblPr>
        <w:tblStyle w:val="Table1"/>
        <w:tblW w:w="5096.0" w:type="dxa"/>
        <w:jc w:val="left"/>
        <w:tblInd w:w="-70.0" w:type="dxa"/>
        <w:tblBorders>
          <w:top w:color="000000" w:space="0" w:sz="0" w:val="nil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tblGridChange w:id="0">
          <w:tblGrid>
            <w:gridCol w:w="318"/>
            <w:gridCol w:w="319"/>
            <w:gridCol w:w="318"/>
            <w:gridCol w:w="319"/>
            <w:gridCol w:w="318"/>
            <w:gridCol w:w="319"/>
            <w:gridCol w:w="318"/>
            <w:gridCol w:w="319"/>
            <w:gridCol w:w="318"/>
            <w:gridCol w:w="319"/>
            <w:gridCol w:w="318"/>
            <w:gridCol w:w="319"/>
            <w:gridCol w:w="318"/>
            <w:gridCol w:w="319"/>
            <w:gridCol w:w="318"/>
            <w:gridCol w:w="319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cittadinanza/nazionalità______________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(obbligatorio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 concorso, indetto dall’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A.I.L.E.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Associazione Italiana Linfoistiocitosi Emofagocitica Mario Ricciardi’s Brothers - Progetto HLH -  Onlus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apposito bando, per l’assegnazione 2 premi per il Migliore Articolo Scientifico, su tematiche concernenti la Linfoistiocitosi Emofagocitica, in memoria di Mario Ricciardi, Terza Edizione, in qualità di: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unico autore;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primo autore del lavoro presentato;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ultimo autore del lavoro presentato;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corresponding author del lavoro presentato.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 lavoro presentato: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Rivista______________________________________________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il/la sottoscritto/a decadrà dai benefici per i quali la stessa è rilasciata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piena conoscenza e di accettare in ogni sua parte il Bando di concorso per l’assegnazione del Premio Mario Ricciardi Terza Edizione, inclusi i requisiti per l’ammissione al relativo concorso ivi prescritti;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eleggere quale proprio recapito ai fini del concorso al quale indirizzare la corrispondenza: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Via/Piazza_______________C.A.P.________Comune_______________Provincia________________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Telefono/Cellulare _____________________ e-mail_____________________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comunicare tempestivamente ogni eventuale cambiamento della propria residenza o del recapito indicato nella domanda di ammissione;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di essere informato/a, ai sensi e per gli effetti dell’art. 13 del D.Lgs. n. 196/2003, che i dati personali raccolti saranno trattati, anche con strumenti informatici, esclusivamente nell’ambito del concorso per il quale la presente dichiarazione viene resa e di acconsentire, in tale ambito, al trattamento dei propri dati personali con le modalità e per le finalità indicate ai sensi del D.Lgs. n. 196/2003, comunque strettamente connesse e strumentali agli scopi del citato concorso.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  ________________</w:t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Luogo                      Data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 originale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di un Documento di riconoscimento in corso di validità;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73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dell’articolo originale o in copia conforme in formato pdf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 cittadini stranieri numero di identificazione fiscale o, in mancanza, di documento di identità.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57" w:hanging="357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StileBollo">
    <w:name w:val="StileBollo"/>
    <w:basedOn w:val="Normale"/>
    <w:next w:val="StileBollo"/>
    <w:autoRedefine w:val="0"/>
    <w:hidden w:val="0"/>
    <w:qFormat w:val="0"/>
    <w:pPr>
      <w:suppressAutoHyphens w:val="1"/>
      <w:autoSpaceDE w:val="0"/>
      <w:autoSpaceDN w:val="0"/>
      <w:spacing w:line="47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eastAsia="MS Mincho" w:hAnsi="Courier New"/>
      <w:b w:val="1"/>
      <w:bCs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W9FQDZYIOLUrLrlrIk2cmcbHg==">CgMxLjA4AHIhMWhyVnRRUWE3akdzcE43Zm1uTnNKX1NLaHd5NF9BMFg1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2019-12-16T10:51:00Z</dcterms:created>
  <dc:creator>tavelis76905</dc:creator>
</cp:coreProperties>
</file>